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6" w:space="0" w:color="E6E6E6"/>
          <w:left w:val="single" w:sz="6" w:space="0" w:color="E6E6E6"/>
          <w:bottom w:val="single" w:sz="6" w:space="0" w:color="E6E6E6"/>
          <w:right w:val="single" w:sz="6" w:space="0" w:color="E6E6E6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68"/>
        <w:gridCol w:w="8218"/>
      </w:tblGrid>
      <w:tr w:rsidR="00F36C6C" w:rsidRPr="00F36C6C" w:rsidTr="00F36C6C">
        <w:tc>
          <w:tcPr>
            <w:tcW w:w="1410" w:type="dxa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KODU</w:t>
            </w:r>
          </w:p>
        </w:tc>
        <w:tc>
          <w:tcPr>
            <w:tcW w:w="12780" w:type="dxa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ADI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0001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YILLIK GELİR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0002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ZIRAİ KAZANÇ GELİR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0003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VERGİSİ S. (MUHTASAR)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0004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GÖTÜRÜ TİCARİ KAZANÇ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0005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GÖTÜRÜ SERBEST MESLEK KAZANCI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0006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GÖTÜRÜ ÜCRET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0007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DAĞITILMAYAN KAR STOPAJI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0010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KURUMLAR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0011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KURUMLAR VERGİSİ STOPAJI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0012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VERGİSİ (GMSİ-MSİ-ÜCRET-DİĞER KAZANÇ VE İRATLAR)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0014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BASIT USULDE TİCARİ KAZANC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0015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GERÇEK USULDE KATMA DEĞER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0017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GÖTÜRÜ USULDE KATMA DEĞER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0020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MEP İŞTİRAKÇİSİ KURUMLAR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0021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BANKA MUAMELELERİ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0022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SİGORTA MUAMELELERİ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0023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5811 YURT DIŞINDA SAHİP OLUNAN VARLIKLAR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0024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5811 TÜRKİYEDE SAHİP OLUNAN VARLIKLAR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(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GELİR V. MÜK. OLMAYAN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)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0025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YURTDIŞINDA SAHİP OLUNAN VARLIKLAR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0027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VERGİSİ GEÇİCİ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0032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GEÇİCİ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0033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 GEÇİCİ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0040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DAMGA VERGİSİ (BEYANNAMELİ DAMGA VERGİSİ MÜKELLEFİ)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0046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AKARYAKIT TÜKETİM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0048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V. M.TALİH OYUNLARI ASGARİ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0049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HER TÜRLÜ İSPİRTOLAR  VE FÜZEL YAĞINDAN ALINAN EK 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0050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KURUMLAR V. M.TALİH OYUNLARI ASGARİ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0051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DİĞER ÜCRETLER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0053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KURUMLAR VERGİSİ KURUM GEÇİCİ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0056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OYUN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KAĞITLARINDAN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ALINAN EK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0057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RÖNTGEN FİLMLERİNDEN  ALINAN EK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0060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MÜLGA MADEN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0061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KAYNAK KULLANIMI DESTEKLEME FONU KESİNTİSİ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0062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MÜLGA KOOPERATİFÇİLİK TANITMA VE EĞİTİM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0067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G.V.K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. GEÇİCİ 67/11 MADDESİNE GÖRE YAPILAN İHTİYARİ BEYAN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0071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PETROL VE DOĞALGAZ ÜRÜNLERİNE İLİŞKİN ÖZEL TÜKETİM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0073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KOLALI GAZOZ, ALKOLLÜ İÇEÇEKLER VE TÜTÜN MAMÜLLERİNE İLİŞKİN ÖZEL TÜKETİM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0074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DAYANIKLI TÜKETİM VE DİĞER MALLARA İLİŞKİN ÖZEL TÜKETİM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0075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ALKOLLÜ İÇEÇEKLERE İLİŞKİN ÖZEL TÜKETİM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0076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TÜTÜN MAMÜLLERİNE İLİŞKİN ÖZEL TÜKETİM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0077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KOLALI GAZOZLARA İLİŞKİN ÖZEL TÜKETİM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0091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TÜTÜN MAMÜLLERİNE İLİŞKİN EK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0092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HER TÜRLÜ ALKOLLÜ İÇKİLERE İLİŞKİN EK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0093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SAİR ŞARAP VE BİRALARA İLİŞKİN EK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0094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HER TÜRLÜ ALKOLSÜZ İÇECEKLERDEN  ALINAN EK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1013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EĞİTİM,GENÇLİK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,SPOR VE SAĞLIK HİZMETLERİ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1018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MAHSUPLARDAN KESİLEN DAMGA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1020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FON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1026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5254 SAYILI KANUNA GÖRE MUHTAÇ ÇİFTÇİLERE VERİLEN ÖDÜNÇ TOHUMLUKLARDAN HAZİNE ALACAĞINA DÖNÜŞENLER AİT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1027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2004/5682 SAYILI BKK İLE HAZİNE ALACĞINA DÖNÜŞEN TOHUMLUK KREDİLERİNE DÖNÜŞENLER AİT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1028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5335 SAYILI KANUNA GÖRE DESTEKLEME FİYAT İSTİKRAR FONUNA AİT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1030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PİŞMANLIK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1034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İKİ İHALE ARASINDAKİ FARK İÇİN ALINAN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1037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TRAFİK MUAYENESİ PARA CEZALARI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1042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E.KATKI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1043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ÖZEL İŞLEM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1046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TEVKİFATTAN ALINAN DAMGA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1047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DAMGA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1048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5035 SAYILI KANUNA GÖRE DAMGA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1049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NOTERLER TARAFINDAN TAHSİL EDİLEN DAMGA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1050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TEFE TUTARI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1051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GEÇ ÖDEME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1052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5335 SAYILI KANUNA GÖRE HAZİNE ALACAĞINA DÖNÜŞEN TOHUMLUK KREDİLERİNE AİT GEÇ ÖDEME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1053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5736 SAYILI KANUN UYARINCA GEÇ ÖDEME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1055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DÜŞÜK OLAN DEĞERLEME TUTARI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1060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 YENİDEN YAPILANDIRMA TEFE TUTARI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1061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 YENİDEN YAPILANDIRMA GEÇ ÖDEME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1067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YARGI HARÇLARI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1070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6552 S.K. Yİ-ÜFE TUTARI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1071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6552 S.K. KATSAYI TUTARI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1072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6552 S.K. GEÇ ÖDEME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1073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 Yİ-ÜFE TUTARI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1074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 KATSAYI TUTARI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1075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 GEÇ ÖDEME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1076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 Yİ-ÜFE/GF İNDİRİMİ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1084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GECİKME FAİZİ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1085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PARA CEZASI FAİZİ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1086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GECİKME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1087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ERKEN ÖDEME İNDİRİMİ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1088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PEŞİN ÖDEME İNDİRİMİ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1089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ALINAN DİĞER FAİZLER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1090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KANUNİ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1091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5736 SAYILI KANUN UYARINCA ALINAN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1092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HESAPLANAN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1093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 KATSAYI TUTARI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1094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DOĞRUDAN GELİR DESTEĞİ ÖDEMELERİNE İLİŞKİN KANUNİ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1095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SAVUNMA SANAYİ DESTEKLEME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1096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KONUT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1097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DEVLET İÇ BORÇLANMA SENEDİ FAİZİ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1098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GECİKME ZAMMI ORANINDA HESAPLANAN GECİKME FAİZİ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3024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KAYNAK KULLANIMI DESTEKLEME PRİMİ CEZAİ FAİZİ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3061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CEZAİ FAİZ(KAYNAK KULLANIMI DESTEKLEME FONU KESİNTİLERİ)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3073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USULSÜZLÜK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3074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ÖZEL USULSÜZLÜK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3076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KUSUR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3077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AĞIR KUSUR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3078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KAÇAKÇILIK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3080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ZİYAI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3099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VUK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112/4,5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MADDESİ GEREĞİNCE ÖDENEN FAİZ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4001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EK GELİR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4003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EK ÜCRET GELİR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4004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EK GÖTÜRÜ TİCARİ KAZANÇ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4005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EK GÖTÜRÜ SERBEST MESLEK KAZANCI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4006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FAİZ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4007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EK EMLAK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4008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GELİR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DAHİLİ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TEVKİFAT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4009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ELEKTRİK ÜRETİM LİSANS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4010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EK KURUMLAR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4011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KURUMLAR VERGİSİ ARGE HARCAMALARI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4012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KURUM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DAHİLİ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TEVKİFAT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4014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MÜNFERİT GELİR EKONOMİK DENGE V.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4015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TÜRK HAVA KUVVETLERİNİN GÜÇLENDİRİLMESİ VE MİLLİ HAVA SANAYİ KURULMASI KATILMA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4016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ÜCRETLERDEN ALINACAK E.D.V.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4021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4705 SAYILI KANUNA GÖRE TAHSİL EDİLEN ÖZEL İŞLEM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4023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5811 YURT DIŞINDA SAHİP OLUNAN VARLIKLAR(BANKA VE ARACI KURUMLAR)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4024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5811 TÜRKİYE DE SAHİP OLUNAN VARLIKLAR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4025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YURTDIŞINDA SAHİP OLUNAN VARLIKLARIN BİLDİRİMİ(BANKA VE ARACI KURUMLAR)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4030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G.V.K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. GEÇİCİ 67. MADDESİNE GÖRE YAPILAN TEVKİFAT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4034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MOTORLU TAŞITLAR EK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4035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4837 S.K EK MOTORLU TAŞITLAR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4036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4962 S. TAŞIT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4037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TRAFİK MUAYENE ÜCRETİ HAZİNE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MÜLGA TRAFİK HİZMETLERİNİ GELİŞTİRME FONU REKLAM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VE KURUM  EKONOMİK DENGE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5035 RTÜK EĞİTİME KATKI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GÖTÜRÜ EKONOMİK DENGE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VE KURUM STOPAJ EKONOMİK DENGE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AKARYAKIT FİYAT İSTİKRAR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TEK BAŞINA ALINABİLEN DAMGA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ŞANS OYUNLARI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4049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5035 SAYILI KANUNA GÖRE FİNANSAL FAALİYET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4050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TEKEL SAFİ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HASILAT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4060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TECİLLİ ALACAKLARDAN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TAHSİLAT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4061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İTHALATTA KAYNAK KULLANIMI DESTEKLEME FONU KESİNTİSİ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4063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NOTER HARÇLARI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4070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G.V.K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. GEÇİCİ 70. MD KAPSAMINDA MUHTASARV.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4071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ELEKTRİK VE HAVAGAZI TÜKETİM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4072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MOTORLU TAŞIT ARAÇLARINA İLİŞKİN ÖZEL TÜKETİM VERGİSİ (TESCİLE TABİ OLMAYANLAR)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4073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ERTELENEN GELİR STOPAJ (4325 4.MADDE/4369 GEÇİCİ 5.MADDE)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4074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ERTELENEN GELİR STOPAJ (4747 SAYILI KANUNUNUN 2.MADDESİ)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4077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MÜNFERİT KURUM E. D. V.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4078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NET AKTİF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4079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KIYMETLİ MADEN VE ZIYNET EŞYASINDAN ALINAN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4080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ÖZEL İLETİŞİM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4081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5035 SAYILI KANUNA GÖRE ÖZEL İLETİŞİM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4101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MATRAH ARTIRIMI YILLIK GELİR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4103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MATRAH ARTIRIMI GELİR VERGİSİ S. (MUHTASAR)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4107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MATRAH ARTIRIMI DAĞITILMAYAN KAR STOPAJI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4110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MATRAH ARTIRIMI KURUMLAR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4112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MATRAH ARTIRIMI GELİR VERGİSİ (GMSİ)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4114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MATRAH ARTIRIMI BASIT USULDE TİCARİ KAZANC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4115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MATRAH ARTIRIMI GERÇEK USULDE KATMA DEĞER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4121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KESİNLEŞEN KAMU ALACAKLARI 2. MADDE 1/AB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4122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KESİNLEŞEN KAMU ALACAKLARI 2. MADDE 1/C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4123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KESİNLEŞEN KAMU ALACAKLARI 2. MADDE/6 MTV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4124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KESİNLEŞMEYEN KAMU ALACAKLARI 3. MADDE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4125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İNCELEME VE TARHİYAT 5.MADDE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4126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PİŞMANLIK 6.MADDE 1/AB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4127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PİŞMANLIK 6.MADDE 1/DİĞER HÜKÜMLER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4128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ECRİMİSİL 15.MADDE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4130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VERGİ BARIŞI KIYMETLİ MADEN VE ZİYNET EŞYASI BEYANI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4140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6183 B/4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TAHSİLAT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GENEL TEBLİĞİ TAHSİLATI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4150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KURUMLAR VERGİSİ (PETROL GELİRLERİ)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4151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 PETROL GEÇİCİ VERGİ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4171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PETROL VE DOĞALGAZ ÜRÜNLERİNE İLİŞKİN ÖTV TEVKİFATI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4178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VERGİSİ KANUNU GEÇİCİ 78. MADDE KAPSAMINDA MUHTASAR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4201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6/1-2 GELİR VERGİSİ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4203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8/1-2 MATRAH ARTIRIMI (Ücret)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4204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8/3-a, 8/4-a MATRAH ARTIRIMI (Serbest Meslek)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4205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 MADDE 8/3-b ve 8/4-c MATRAH ARTIRIMI (Vergiden Muaf Esnaf)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4206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6111 MADDE 8/3-a, 8/4-b MATRAH ARTIRIMI (Kira </w:t>
            </w:r>
            <w:proofErr w:type="spellStart"/>
            <w:r w:rsidRPr="00F36C6C">
              <w:rPr>
                <w:rFonts w:eastAsia="Times New Roman" w:cs="Times New Roman"/>
                <w:color w:val="666666"/>
                <w:szCs w:val="24"/>
              </w:rPr>
              <w:t>Stp</w:t>
            </w:r>
            <w:proofErr w:type="spellEnd"/>
            <w:r w:rsidRPr="00F36C6C">
              <w:rPr>
                <w:rFonts w:eastAsia="Times New Roman" w:cs="Times New Roman"/>
                <w:color w:val="666666"/>
                <w:szCs w:val="24"/>
              </w:rPr>
              <w:t>.)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4207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8/3-b ve 8/4-c MATRAH ARTIRIMI (Çiftçiler)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4208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8/3-b ve 8/4-c MATRAH ARTIRIMI (Yıllara Sair İnşaat)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4210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6/1-3 KURUMLAR VERGİSİ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4211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6/5-6 KURUMLAR (STOPAJ) VERGİSİ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4215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7/1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4216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7/2a-3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4217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7/2b-3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4218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  MADDE 7/2c 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4220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 SAYILI KANUNUN 10. MADDESİNE GÖRE VERİLECEK KDV BEYANNAMESİ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4222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 SAYILI KANUNUN 11/2 MADDESİNE GÖRE BEYAN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4223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6552 SAYILI KANUNUN 74.MADDESİNE GÖRE BEYAN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4301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5/1-A VE 5/1-B GELİR VERGİSİ MATRAH ARTIRIMI (TÜM GELİR UNSURLARI İÇİN)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4303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5/2-A VE 5/2-B MATRAH ARTIRIMI STP.(ÜCRET-MUHTASAR)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4304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5/2-C1/Ç1 MATRAH ARTIRIMI STOPAJ (SERBEST MESLEK – MUHTASAR)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4305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5/2-C-2 VE 5/2-Ç-3 MATRAH ARTIRIMI STP.(VERGİDEN MUAF ESNAF – MUHTASAR)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4306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5/2-C-1 VE 5/2-Ç-2 MATRAH ARTIRIMI STP.(KİRA STOPAJ-MUHTASAR)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4307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5/2-C-2 VE 5/2-Ç-3 MATRAH ARTIRIMI STP.(ÇİFTÇİLER-MUHTASAR)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4308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6736 MADDE 5/2-C-2 VE 5/2-Ç-3 MATRAH ARTIRIMI STP.(YILLARA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SARİ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İNŞAAT – MUHTASAR)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4310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5/1-A VE 5/1-C KURUMLAR VERGİSİ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4311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5/1-D VE 5/1-E KURUMLAR (STOPAJ) VERGİSİ  MATRAH ARTIRIMI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4315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5/3-A KDV MATRAH ARTIRIMI (YIL İÇİNDEKİ TÜM DÖNEMLER İÇİN BEYANNAME VERENLER)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4316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5/3-B-1 VE 5/3-C KDV MATRAH ARTIRIMI (YIL İÇİNDE 12 DÖNEMDEN AZ 2 DÖNEMDEN ÇOK BEYANNAME VERENLER)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4317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5/3-B-2 VE 5/3-C KDV MATRAH ARTIRIMI (YIL İÇİNDE HİÇ BEYANNAME VERMEYENLER VEYA 1 YA DA 2 DÖNEM BEYANNAME VERENLER)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4318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MADDE 5/3-B-3 KDV MATRAH ARTIRIMI (İSTİSNA VEYA TECİL-TERKİN KAPSAMINA GİREN İŞLEMLERİ BULUNANLAR)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4320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KANUNUN 6/1-C MADDESİNE GÖRE VERİLECEK KDV BEYANNAMESİ (STOK)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4322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KANUNUN 6/2-A MADDESİNE GÖRE VERİLECEK KDV BEYANNAMESİ (STOKTA BULUNMAYAN)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4323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KANUNUN 6/2-B MADDESİNE GÖRE VERİLECEK KDV BEYANNAMESİ (ECZANE-STOKTA BULUNMAYAN)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4324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KANUNUN 6/3 MADDESİNE GÖRE VERİLECEK BEYAN (KASA MEVCUDU + ORTAKLARDAN ALACAKLAR)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4811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4811 VERGİ BARIŞI TECİLLİ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TAHSİLAT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İDARİ PARA CEZASI (4703 SK)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9001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EMANETEN YAPILAN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TAHSİLAT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NÜFUS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SEÇİM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ASKERLİK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ADLİ MAHKEME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1475 SAYILI İŞ KANUNUNA BAĞLI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3516 SAYILI KANUNA GÖRE ÖLÇÜ AYAR  PARA   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TRAFİK ZABITASI TESPİTİNE DAYALI ÖZEL USULSÜZLÜK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9009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TURİZM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TÜKETİCİYİ KORUMA KANUNUNA GÖRE KESİLEN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ÇEVRE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ESNAF S.HARÇ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GÜMRÜK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YURT DIŞI ÇIKIŞ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KATMA DEĞER VERGİSİ TEVKİFATI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BİLİRKİŞİ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TÜRK ULUSLARARASI GEMİ SİCİL KAYIT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YILLIK TONAJ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9019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ELEKTRİK PİYASASI KANUNU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MÜKELLEFLERİN VERGİ BORCUNA MAHSUBEN YAPILAN TEVKİFATLAR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4961 BANKA SİGORTA MUAMELELERİ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 FARKI HESABI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YÜKSEK ÖĞRENİM KREDİ BORCU HESABI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KAYNAK KULLANIMI DESTEKLEME PRİMİ HESABI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İHRACATTA VERGİ İADESİ HESABI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GELİŞTİRME VE DESTEKLEME FONU HESABI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ÇALIŞMA İZİN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DESTEKLEME VE FİYAT İSTİKRAR FONU HESABI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9029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DİPLOMA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EK MOTORLU TAŞITLAR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VERASET VE İNTİKAL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9032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EK TAŞIT ALIM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TDPK İDARİ PARA CEZASI(Tütün, Tütün Mamulleri ve Alkollü İçkiler Piyasası Düzenleme Kurumu ve Kurulu)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MOTORLU TAŞITLAR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TAŞIT ALIM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YİYECEK BEDELLERİ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TEMİNAT O. YAPILAN THS.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İADELERDEN ALACAKLILAR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9039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HESAP KART VE DEFTERLERİNE İŞLENMEYEN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TAHSİLATLAR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MERA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MERA FONU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MÜLGA TRAFİK HİZMETLERİNİ GELİŞTİRME FONU TİCARİ PLAKA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MÜLGA YATIRIM TEŞVİK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4961 S.K. GEÇİCİ 2. MAD. 3.FIKRASINA GÖRE TAHSILAT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TAHSİLATI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HIZLANDIRMA TEBLİĞİNE GÖRE VERİLEN TAHAKKUK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ÖZEL HESAP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TEK BAŞINA ALINABİLEN DAMGA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5035 SAYILI KANUNA GÖRE HARÇ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9049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4749 KAMU FINANS BORC YÖN. DÜZEN. HAK. KANUN HAZİNE ALACAKLARI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KARAYOLLARI TAŞIMA KANUNU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DIŞ SEYAHAT HARCAMALARI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TAŞINMAZ MALLAR SATIŞ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ECRİMİSİL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DİĞER TAŞINMAZ MALLAR İDARE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TAŞINIR MALLAR SATIŞ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DOGALGAZ PİYASASI KANUNU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DOĞRUDAN GELİR DESTEĞİ ÖDEMELERİ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PETROLDEN DEVLET HAKKI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9059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TİCARET SİCİL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MADENLERDEN DEVLET HAKKI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OYUN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KAĞIDI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9062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TAPU HARÇLARI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YENİDEN İNŞA OLUNACAK BİNA VESAİR TESİSLERİ TESCİL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PASAPORT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TRAFİK HARÇLARI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YARGI HARÇLARI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İTHAL VE İMAL RUHSAT VE TEMDİT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GEMİ VE LİMAN HARÇLARI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9069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DİĞER HARÇLAR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NOTER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KAĞITLARI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SATIŞ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TAVİZLERDEN GERİ  ALINANLAR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İKRAZLARDAN GERİ ALINANLAR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YEM ANALİZ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ŞEKER FİYAT FARKI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AKARYAKIT FİYAT FARKI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BAŞKA MUHASEBE BİRİMİ ADINA YAPILAN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TAHSİLAT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MOTORLU TAŞIT ARAÇLARINA İLİŞKİN ÖZEL TÜKETİM VERGİSİ (TESCİLE TABİ OLANLAR)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GÜBRE DENEY VE ANALİZ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9079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4961 S.K. GEÇİCİ 1. MAD. GÖRE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DİĞER PARA CEZALARI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ZİMMETLERE GEÇİRİLEN PARA VE DEĞERLERDEN BORÇLULAR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FAZLA VE YERSİZ YAPILAN ÖDEMELERDEN BORÇLULAR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SOSYAL DAYANIŞMA VE YARDIMLAŞMAYI TEŞVİK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İSTİHSAL VERGİSİ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TRAFİK CEZALARI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HESAPLANAN GECİKME ZAMMI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TAKİP GİDERLERİ KARŞILIĞI ALINAN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ÇIRAKLIK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9089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2000/266 SAYILI BKK GEREĞİNCE YATIRIMLARI TEŞVİK FONUNA AKTIRILACAK TUTARLAR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ÇEŞİTLİ GELİRLER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PETROLDEN DEVLET HİSSESİ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YÜKSEK ÖĞRENİM HARÇ KREDİSİ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9093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RESMİ ARABULUCULUK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EM.SAN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. 17 MAD. GELİRLERİN THK EDİLMEMESİ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4961 S.K. GEÇİCİ 2. MAD. 1.FIKRAYA GÖRE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TAHSİLAT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4369/15 SUÇA İŞTİRAK EDEN KİŞİLER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HAKSIZ ALINAN VERGİ İADESİ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HAKSIZ ALINAN VERGİ İADESİ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9099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KALDIRILAN VERGİ ARTIKLARI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DEFTER TASDİK HARÇLARI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ŞEKER KANUNU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GEÇİŞ ÜÇRETİ VE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5188 SK. GÖRE GÜVENLİK RUHSATI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TELGRAF VE TELEFON KANUNU 2. MADDE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SPOR MÜSABAKALRINDA ŞİDDET VE DÜZENSİZLİĞİN ÖNLENMESİ KAN. UYARINCA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4857 S.K. 101. MAD. KAP. İDARİ PARA CEZALARI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ENERJİ DESTEĞİ ÖDEMELERİNDEN GERİ ALINANLAR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4857 SAYILI KANUNA GÖRE GELİR KAYDEDİLECEK PARA CEZALARI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9109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5326 S. KABAHATLER KANUNU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93/4000 SAYILI YATIRIMLARIN, DÖVİZ. KAZ. HİZ. TEŞVİKİNE İLİŞKİN B.K.K.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`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NCA HAKSIZ ÖDENEN ENERJİ TEŞVİK GERİ ÖDEMESİ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ORKÖY FONU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2762 SAYILI KANUNA GÖRE ALINAN TAVİZ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VERGİSİ TEVKİFATI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YABANCI ÜLKEDE GÜÇ VE MUHTAÇ DURUMA DÜŞENLERE YURDA DÖNÜŞ İÇİN ÖDÜNÇ VERİLEN PARALAR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SORUMLU SIFATIYLA VERİLEN KDV.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HAZİNE ZARARININ GERİ ALINMASI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EVRENSEL HİZMETİN GELİRLERİ KATKI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TELEKOMİNİKASYON KURUMU TARAFINDAN YATIRILAN TELGRAF VE TELEFON KANUNU İDARİ PARA CEZALARI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9119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SİVİL HAVA ARAÇLARI ÜÇÜNCÜ ŞAHIS MALİ MESULİYET DEVLET GARANTİSİ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TELSİZ, TELEFON VE TELGRAF KANUNU İDARİ PARA CEZASI %20 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5015 SAYILI PETROL PİYASASI KANUNU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9122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5307 SAYILI SIVILAŞTIRILMIŞ PETROL GAZLARI PİYASASI KANUNU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ENERJİ PİYASASI DÜZENLEME KURULUNCA ÖDENEN ANALİZ ÜCRETİNİN GERİ ALINMASI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KİŞİLERDEN ALACAK FAİZLERİ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AĞAÇLANDIRMA FONU YÖNETMELİĞİNE GÖRE VERİLEN KREDİLERDEN GERİ ALINANLAR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5254 SAYILI KANUNA GÖRE MUHTAÇ ÇİFTÇİLERE VERİLEN ÖDÜNÇ TOHUMLUKLARDAN HAZİNE ALACAĞINA DÖNÜŞENLER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2004/5682 SAYILI BKK İLE HAZİNE ALACĞINA DÖNÜŞEN TOHUMLUK KREDİLERİ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4447 SAYILI İŞSİZLİK SİGORTASI KANUNU UYARINCA KESİLEN İ.P.C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9129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4904 SAYILI İŞ KURUMU KANUNU UYARINCA KESİLEN İ.P.C.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YABANCILARA VERİLECEK ÇALIŞMA İZİN BELGESİ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VERASET VE İNTİKAL VERGİSİ (SAİR İVAZSIZ İNTİKALLER)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KILAVUZLUK VE RÖMORKÖRCÜLÜK HİZMET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MAHALLİ İDARELERDEN ALINAN PAYLAR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İKİ İHALE ARASINDAKİ FARK (MENKULMALLAR İÇİN)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İKİ İHALE ARASINDAKİ FARK (GAYRİMENKULMALLAR İÇİN)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ENERJİ PİYASASI DÜZENLEME KURUMU PETROL KATILIM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GELİR VERGİSİ MÜNFERİT BEYAN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KURUMLAR VERGİSİ ÖZEL BEYANI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9139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YABANCI DEVLETLERE AİT VERGİ ALACAĞI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DENİZ ARAÇLARI BAĞLAMA KÜTÜĞÜ RUHSATNAMELERİNDEN VE VİZELERİNDEN ALINACAK HARÇLAR-DENİZCİLİK MÜSTEŞARLIĞI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DENİZ ARAÇLARI BAĞLAMA KÜTÜĞÜ RUHSAT VE VİZE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BELEDİYELERCE TAHSİL EDİLEN EĞLENCE VERGİSİ %75 LİK KÜLTÜR BAKANLIĞI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TEDAVİ MASRAFLARININ TAHSİLİ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5809 S.K YETKİLENDİRME ÜCRETİ(KULLANIM HAKKI)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SOSYAL YARDIMLAŞMA DAYANIŞMA VAKFI ALACAKLARI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MOTORLU ARAÇ TRAFİK BELGESİ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MOTORLU ARAÇ TESCİL BELGESİ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9148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4915 ve 5035 SK. GÖRE AVCILIK RUHSATI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9149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KİRLETİLEN ÇEVRENİNİYİLEŞTİRİLMESİ İÇİNGENEL BÜTÇE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KAPS.İD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.YAPILAN HARCAMALARIN TAHSİLATI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TARIM SATIŞ KOOPERATİFLERİ BİRLİKLERİNİN DESTEKLEME FİYAT İSTİKRAR FONU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YOLCU BERABERİNDE GETİRİLEN TELEFON KULLANIM İZİN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5602 SAYILI ŞANS OYUNLARI HASILATINDAN ALINAN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VERGİ,FON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VE PAYLAR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5736 SAYILI KANUN UYARINCA TAHSİL EDİLECEK ECRİMİSİL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KİMLİK ADRES PAYLAŞIM SİSTEMİNDEN ALINAN KAYIT KATILIM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KARAYOLLARI GEÇİŞ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ÖZEL YÜK TAŞIMA İZİN BELGESİ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3039 SAYILI ÇELTİK EKİM KANUNU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9159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SPK TARAFINDAN VERİLEN İPC LERİN %50 BÜTÇEYE GELİR KAYDEDİLECEK KISMI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MADENLERDEN ALINAN DEVLET HAKKINDAN %50 İL ÖZEL İDARE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MADENLERDEN ALINAN DEVLET HAKKININ %30 FAZLALARI(ORMAN GENEL MÜDÜRLÜĞÜ PAYI)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KADASTRO HARÇLARI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SİLAH TAŞIMA VE BULUNDURMA VESİKALARI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PASAPORT SATIŞ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KONSOLOSLUK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KARAR VE İLAM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MADENLERDEN ALINAN DEVLET HAKKINDAN %50 (%25 KÖY PAYI) İL ÖZEL İDARE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KAMU İHALE KANUNU 53. MADDE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9169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MADEN RUHSAT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BANKA KURULUŞ FAALİYET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SORUMLU SIFATIYLA VERİLEN ÖTV 1. LİSTE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ASKERİ KANTİN VE SOSYAL TESİSLERDE VERİLEN AÇIĞIN GERİ ALINMASI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ECRİMİSİL 6009 S.K 24. MADDESİ BÜTÇE GELİRİ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ECRİMİSİL 6009 S.K 24. MADDESİ KÖY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9175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SURİYE UYRUKLULARA AİT TAŞINIR VE TAŞINMAZ MAL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ANAYASA MAHKEMESİ BAŞVURU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5070 SK.13.MADDESİNE GÖRE SİĞORTA ŞİRKETLERİNE KESİLEN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5070 SK. GÖRE ELEKTRONİK SERTİFİKA SAĞLAYICILARINA  KESİLEN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9179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6183 SAYILI KANUNUN 79.MADDESİ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TELSİZ, TELEFON VE TELGRAF KANUNU İDARİ PARA CEZASI %80 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6111 SAYILI KANUNUN 10. MADDESİNE GÖRE VERİLECEK ÖTV BEYANNAMESİ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5996 SAYILI KANUNA GÖRE VERİLEN İPC.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BİLİRKİŞİ ÜCRETLERİNDEN KESİNTİ SURETİYLE ALINAN GELİR VERGİSİ (İCRA DAİRELERİ)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DAMGA VERGİSİ KESİNTİSİ(İCRA DAİRELERİ)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HESAPLANAN TRAFİK CEZASI FAİZİ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MÜLGA ELEKTRİK ENERJİSİ FONU KATKI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TİCARİ AMAÇLA TOPLU İNTERNET KULLANIMI SAĞLAYANLARA KESİLEN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ERİŞİM SAĞLAYICILARINA KESİLEN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9189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5809 S.K. YETKİLENDİRME ÜCRETİ(İDARİ ÜCRET)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9190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ÇEŞİTLİ GELİRLER(GECİKME ZAMMI HESAPLANAN)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9192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YABANCILARA VERİLECEK İKAMET TEZKERESİ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9193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BES STOPAJ MÜKERRER ÖDEMELERİNİN GERİ ALINMASI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9194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HAK KAZANILMAYAN DEVLET KATKISI(4632 Sayılı Kanun)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9195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HAKSIZ OLARAK YAPILDIĞI TESPİT EDİLEN DEVLET KATKISI(4632 SAYILI KANUN)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9196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EXIMBANK IRAK KREDİ PROGRAMI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ANA PARA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9197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6113 SAYILI KANUN KAPSAMINDA DEVİR TAHAKKUKLARI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9198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MUAYENE DENETİM VE KONTROL ÜCRETLERİ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DSİ SULAMA TESİSLERİ İŞLETME VE BAKIM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DSİ SULAMA TESİSLERİ YATIRIM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DSİ İÇME-KULLANMA, SANAYİ SUYU ORTAK TESİS İŞLETME VE BAKIM MASRAFI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DSİ HES LERE SU SAĞLAYAN TESİSLERE YAPILAN İŞLETME VE BAKIM MASRAFLARI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9204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JEOTERMAL KAYNAKLAR VE DOĞAL MİNERALLİ SULAR İDARE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TÜKETİCİ HAKEM HEYETİ BİLİRKİŞİ ÜCRETİ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TÜKETİCİ HAKEM HEYETİ TEBLİGAT MASRAFI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İKAMETGAH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TEZKERESİ DEFTER SATIŞ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TAŞINMAZ KÜLTÜR VARLIKLARININ KORUNMASINA KATKI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9209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ŞİDDET MAĞDURUNA YAPILAN YARDIMIN ŞİDDET UYGULAYANDAN GERİ ALINMASI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ÖZEL BAKIM MERKEZLERİ YÖNETMELİĞİNE GÖRE VERİLEN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ÇEVRE İPC  DÖNÜŞÜM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ÇEVRE KATKI PAYI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(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2872 Sayılı </w:t>
            </w:r>
            <w:proofErr w:type="spellStart"/>
            <w:r w:rsidRPr="00F36C6C">
              <w:rPr>
                <w:rFonts w:eastAsia="Times New Roman" w:cs="Times New Roman"/>
                <w:color w:val="666666"/>
                <w:szCs w:val="24"/>
              </w:rPr>
              <w:t>Kn</w:t>
            </w:r>
            <w:proofErr w:type="spellEnd"/>
            <w:r w:rsidRPr="00F36C6C">
              <w:rPr>
                <w:rFonts w:eastAsia="Times New Roman" w:cs="Times New Roman"/>
                <w:color w:val="666666"/>
                <w:szCs w:val="24"/>
              </w:rPr>
              <w:t>. 18.Md.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)</w:t>
            </w:r>
            <w:proofErr w:type="gramEnd"/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GENEL BÜTÇEYE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DAHİL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, BÜTÇE KAPSAMI DIŞINDAKİ FAALİYETLER NEDENİYLE YAPILAN TEVKİFAT.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DİSİPLİN PARA CEZALARI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GSM İŞLETMECİLERİ BRÜT SATIŞLARININ % 15 HAZİNE PAYININ % 90’I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SÜT ÜRETİCİSİNDEN KESİLEN HİZMET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NOTER HİSSESİNİN GERİ ALINMASI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DEVLET DESTEKLERİ KAPSAMINDA EKONOMİ BAKANLIĞI TARAFINDAN YAPILAN ÖDEMELER (KİŞİ NEZDİNDE)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9219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DEVLET DESTEKLERİ KAPSAMINDA DİĞER KURULUŞLAR TARAFINDAN YAPILAN ÖDEMELER (KİŞİ NEZDİNDE)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6200 SAYILI KANUNA GÖRE ALINAN ZAM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DİĞER HİZMET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DENETİM KURULUŞLARI YETKİLENDİRME BELGELERİ KAMU MAKTU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DENETİM KURULUŞLARI YETKİLENDİRME BELGELERİ KAMU NİSBİ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DENETİM KURULUŞLARI YETKİLENDİRME BELGELERİ DİĞER MAKTU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DENETİM KURULUŞLARI YETKİLENDİRME BELGELERİ DİĞER NİSBİ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YEMİNLİ MALİ MÜŞAVİRLİK RUHSATI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BAĞIMSIZ DENETCİ YETKİLENDİRME BELGESİ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9229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SERBEST MUHASEBECİ MALİ MÜŞAVİRLİK RUHSATI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9230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YEDİEMİN BORCU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9231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 ÇEVRE İPC KARAYOLLARI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9232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ÇEVRE KATKI PAYI KURUM DÖNÜŞÜM GELİRİ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9233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GÖÇ İDARESİ İKAMET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9234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TEK GİRİŞ VİZE HARCI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[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492 sayılı Harçlar K. 6 say.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II.a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]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9235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2015/1 SERİ NOLU KURUMLAR VERGİSİ İÇ GENELGESİNE GÖRE (KIZILAY’DAN) TAHSİL EDİLECEK TUTAR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9236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6183 24 İLA 31 MADDELERİ GEREĞİ ÜÇÜNCÜ KİŞİLERDEN TAHSİL EDİLMESİ GEREKEN AMME ALACAĞI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9238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MADEN İŞLETME RUHSAT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9239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ÇEVRE UYUM MASRAF KARŞILIKLARI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9240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SİNEMA FİLM DESTEĞİNİN GERİ ALINMASI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9241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ŞEHİRİÇİ RAYLI ULAŞIM SİSTEMLERİ PROJE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9242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KILAVUZLUK VE RÖMORKÖRCÜLÜK HİZMET PAYI %50 EMANET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9244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DİYANET İŞLERİ BAŞKANLIĞI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9245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SERBEST BÖLGE ÖZEL HESAP GELİRLERİ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9246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ASBIS MOTORLU ARAÇ TRAFİK BELGESİ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9247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ASBIS MOTORLU ARAÇ TESCİL BELGESİ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9248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İŞLETME HAKKI DEVREDİLEN OTOYOL KAÇAK GEÇİŞ ÜCRETİ DEVLET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9262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TAPU HARCI MEVZUUNA GİREN İŞLEMLERLE İLGİLİ TESCİL VE ŞERHLERİN TERKİNİNDEN ALINAN HARÇ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9264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SÜRÜCÜ BELGESİ DEĞERLİ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KAĞIT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BEDELİ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9265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SÜRÜCÜ BELGESİ HARCI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9266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YARGILAMA GİDERLERİ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9278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KİŞİLERDEN ALINAN BAĞIŞ VE YARDIMLAR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9301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GENEL BÜTÇE DIŞINDA KALAN KURUMLAR TARAFINDAN YATIRILAN İ.P.C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9302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KARAYOLLARI GEÇİŞ ÜCRETİ/İDARİ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9303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6183 S.K. 22/A MADDESİNE GÖRE İ.P.C.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9304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TELGRAF VE TELEFON KANUNU 2.MADDE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9305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SPOR MÜSABAKALARINDA ŞİDDET VE DÜZENSİZLİĞİN ÖNLENMESİ KANUNU UYARINCA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9306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1475 SAYILI İŞ KANUNUNA BAĞLI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9307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3516 SAYILI KANUNA GÖRE ÖLÇÜ AYAR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9308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SU ÜRÜNLERİ KANUNUNA GÖRE VERİLEN IPC.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lastRenderedPageBreak/>
              <w:t>9309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TURİZM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5549 SAYILI SUÇ GELİRLERİNİN AKLANMASININ ÖNLENMESİ İ.P.C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TÜTÜN MAMULLERİNİN ZARARLARININ ÖNLENMESİNE DAİR KANUN UYARINCA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AL.İ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>.P.C(4207 S.K.)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9312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ELEKTRONİK HABERLEŞME KANUNU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9313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6112 SAYILI KANUN KAPSAMINDA RTÜK TARAFINDAN VERİLEN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ÇALIŞMA VE İŞ KURUMU İL MÜDÜRLÜKLERİNCE VERİLEN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9315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ŞEKER KANUNU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9316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4054 SAYILI REKABET KANUNUNUN 55. MADDE KAPSAMINDA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9317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5326 SAYILI KANUN UYARINCA CUMHURİYET SAVCILIKLARINCA VERİLEN İ.P.C.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5326 SAYILI KANUN UYARINCA MAHKEMELER TARAFINDAN VERİLEN İ.P.C.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9319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SPK TARAFINDAN VERİLEN </w:t>
            </w:r>
            <w:proofErr w:type="gramStart"/>
            <w:r w:rsidRPr="00F36C6C">
              <w:rPr>
                <w:rFonts w:eastAsia="Times New Roman" w:cs="Times New Roman"/>
                <w:color w:val="666666"/>
                <w:szCs w:val="24"/>
              </w:rPr>
              <w:t>İPC.LERİN</w:t>
            </w:r>
            <w:proofErr w:type="gramEnd"/>
            <w:r w:rsidRPr="00F36C6C">
              <w:rPr>
                <w:rFonts w:eastAsia="Times New Roman" w:cs="Times New Roman"/>
                <w:color w:val="666666"/>
                <w:szCs w:val="24"/>
              </w:rPr>
              <w:t xml:space="preserve"> %50 YATIRIMCILARI KORUMA FONU PAYI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9320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SAĞLIK HİZMETLERİ TEMEL KANUNU İPC.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9322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5378 SAYILI ENGELLİLER HAKKINDA KANUN UYARINCA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9323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4250 SAYILI İSPİRTO VE İSPİRTOLU İÇKİLER İNHİSAR KANUNUNA GÖRE VERİLEN İDARİ PARA CEZASI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9324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YERALTI SULARI HAKKINDA KANUNA GÖRE VERİLEN İ.P.C.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9325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SPORDA ŞİDDET VE DÜZENSİZLİGİN ÖNLENMESİ İPC 6222 SK. MD.23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9326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DERNEKLER KANUNUNA GÖRE VERİLEN İPC (5253 sayılı KANUN)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9338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DİĞER GENEL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9339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1567 SAYILI TÜRK PARASININ KIYMETİNİ KORUMA KANUNU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9340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FİKİR VE SANAT ESERLERİ İPC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9341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MERA FONU PARA CEZASI(5326 S.KABAHATLER)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9364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PASAPORT KANUNU İPC.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9399</w:t>
            </w:r>
          </w:p>
        </w:tc>
        <w:tc>
          <w:tcPr>
            <w:tcW w:w="0" w:type="auto"/>
            <w:shd w:val="clear" w:color="auto" w:fill="FCFCFC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ANA VERGI YAVRU OLAN THK LARA İŞLEM YAPABİLMEK İÇİN</w:t>
            </w:r>
          </w:p>
        </w:tc>
      </w:tr>
      <w:tr w:rsidR="00F36C6C" w:rsidRPr="00F36C6C" w:rsidTr="00F36C6C"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9400</w:t>
            </w:r>
          </w:p>
        </w:tc>
        <w:tc>
          <w:tcPr>
            <w:tcW w:w="0" w:type="auto"/>
            <w:shd w:val="clear" w:color="auto" w:fill="FFFFFF"/>
            <w:tcMar>
              <w:top w:w="78" w:type="dxa"/>
              <w:left w:w="157" w:type="dxa"/>
              <w:bottom w:w="78" w:type="dxa"/>
              <w:right w:w="157" w:type="dxa"/>
            </w:tcMar>
            <w:vAlign w:val="center"/>
            <w:hideMark/>
          </w:tcPr>
          <w:p w:rsidR="00F36C6C" w:rsidRPr="00F36C6C" w:rsidRDefault="00F36C6C" w:rsidP="00F36C6C">
            <w:pPr>
              <w:spacing w:after="0" w:line="240" w:lineRule="auto"/>
              <w:jc w:val="left"/>
              <w:rPr>
                <w:rFonts w:eastAsia="Times New Roman" w:cs="Times New Roman"/>
                <w:color w:val="666666"/>
                <w:szCs w:val="24"/>
              </w:rPr>
            </w:pPr>
            <w:r w:rsidRPr="00F36C6C">
              <w:rPr>
                <w:rFonts w:eastAsia="Times New Roman" w:cs="Times New Roman"/>
                <w:color w:val="666666"/>
                <w:szCs w:val="24"/>
              </w:rPr>
              <w:t>6736 SAYILI KANUNUN 6/1-D MADDESİNE GÖRE VERİLECEK ÖTV BEYANNAMESİ (STOK)</w:t>
            </w:r>
          </w:p>
        </w:tc>
      </w:tr>
    </w:tbl>
    <w:p w:rsidR="00A551F0" w:rsidRPr="00F36C6C" w:rsidRDefault="00A551F0" w:rsidP="00F36C6C">
      <w:pPr>
        <w:spacing w:after="0" w:line="240" w:lineRule="auto"/>
        <w:rPr>
          <w:szCs w:val="24"/>
        </w:rPr>
      </w:pPr>
    </w:p>
    <w:sectPr w:rsidR="00A551F0" w:rsidRPr="00F36C6C" w:rsidSect="001F45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游明朝">
    <w:altName w:val="Yu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stylePaneFormatFilter w:val="1024"/>
  <w:defaultTabStop w:val="708"/>
  <w:hyphenationZone w:val="425"/>
  <w:characterSpacingControl w:val="doNotCompress"/>
  <w:compat>
    <w:useFELayout/>
  </w:compat>
  <w:rsids>
    <w:rsidRoot w:val="00F36C6C"/>
    <w:rsid w:val="000D6E37"/>
    <w:rsid w:val="001A05CC"/>
    <w:rsid w:val="001F4563"/>
    <w:rsid w:val="00321BF8"/>
    <w:rsid w:val="00404F0C"/>
    <w:rsid w:val="00497B51"/>
    <w:rsid w:val="006467B1"/>
    <w:rsid w:val="0065115E"/>
    <w:rsid w:val="00662761"/>
    <w:rsid w:val="00A551F0"/>
    <w:rsid w:val="00C81DDF"/>
    <w:rsid w:val="00DC45B2"/>
    <w:rsid w:val="00F36C6C"/>
    <w:rsid w:val="00F7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F0C"/>
    <w:pPr>
      <w:jc w:val="both"/>
    </w:pPr>
    <w:rPr>
      <w:rFonts w:ascii="Times New Roman" w:hAnsi="Times New Roman"/>
      <w:sz w:val="24"/>
    </w:rPr>
  </w:style>
  <w:style w:type="paragraph" w:styleId="Balk1">
    <w:name w:val="heading 1"/>
    <w:basedOn w:val="Normal"/>
    <w:link w:val="Balk1Char"/>
    <w:uiPriority w:val="9"/>
    <w:qFormat/>
    <w:rsid w:val="00497B51"/>
    <w:pPr>
      <w:spacing w:before="360" w:after="360" w:line="240" w:lineRule="auto"/>
      <w:jc w:val="left"/>
      <w:outlineLvl w:val="0"/>
    </w:pPr>
    <w:rPr>
      <w:rFonts w:eastAsia="Times New Roman" w:cs="Arial"/>
      <w:b/>
      <w:bCs/>
      <w:color w:val="002060"/>
      <w:kern w:val="36"/>
      <w:sz w:val="28"/>
      <w:szCs w:val="34"/>
      <w:lang w:eastAsia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0D6E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002060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662761"/>
    <w:pPr>
      <w:keepNext/>
      <w:keepLines/>
      <w:spacing w:before="200" w:after="240"/>
      <w:outlineLvl w:val="2"/>
    </w:pPr>
    <w:rPr>
      <w:rFonts w:asciiTheme="majorHAnsi" w:eastAsiaTheme="majorEastAsia" w:hAnsiTheme="majorHAnsi" w:cstheme="majorBidi"/>
      <w:b/>
      <w:bCs/>
      <w:color w:val="00206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97B51"/>
    <w:rPr>
      <w:rFonts w:ascii="Times New Roman" w:eastAsia="Times New Roman" w:hAnsi="Times New Roman" w:cs="Arial"/>
      <w:b/>
      <w:bCs/>
      <w:color w:val="002060"/>
      <w:kern w:val="36"/>
      <w:sz w:val="28"/>
      <w:szCs w:val="3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0D6E37"/>
    <w:rPr>
      <w:rFonts w:ascii="Times New Roman" w:eastAsiaTheme="majorEastAsia" w:hAnsi="Times New Roman" w:cstheme="majorBidi"/>
      <w:b/>
      <w:bCs/>
      <w:color w:val="002060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662761"/>
    <w:rPr>
      <w:rFonts w:asciiTheme="majorHAnsi" w:eastAsiaTheme="majorEastAsia" w:hAnsiTheme="majorHAnsi" w:cstheme="majorBidi"/>
      <w:b/>
      <w:bCs/>
      <w:color w:val="00206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70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3485</Words>
  <Characters>19870</Characters>
  <Application>Microsoft Office Word</Application>
  <DocSecurity>0</DocSecurity>
  <Lines>165</Lines>
  <Paragraphs>46</Paragraphs>
  <ScaleCrop>false</ScaleCrop>
  <Company/>
  <LinksUpToDate>false</LinksUpToDate>
  <CharactersWithSpaces>23309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Hasan AYKIN</dc:creator>
  <cp:lastModifiedBy>Hasan AYKIN</cp:lastModifiedBy>
  <cp:revision>1</cp:revision>
  <dcterms:created xsi:type="dcterms:W3CDTF">2017-08-07T14:24:00Z</dcterms:created>
  <dcterms:modified xsi:type="dcterms:W3CDTF">2017-08-07T14:26:00Z</dcterms:modified>
</cp:coreProperties>
</file>